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411B" w14:textId="77777777" w:rsidR="00EA74B9" w:rsidRDefault="00EA74B9">
      <w:pPr>
        <w:shd w:val="clear" w:color="auto" w:fill="0F7173"/>
      </w:pPr>
    </w:p>
    <w:p w14:paraId="2B378D24" w14:textId="77777777" w:rsidR="00EA74B9" w:rsidRDefault="00BF51E3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0F7173"/>
          <w:sz w:val="40"/>
          <w:szCs w:val="40"/>
        </w:rPr>
        <w:t>Healthy Eating, Healthy Weight</w:t>
      </w:r>
    </w:p>
    <w:p w14:paraId="0D2E59E0" w14:textId="77777777" w:rsidR="00EA74B9" w:rsidRDefault="00BF51E3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D9662B"/>
          <w:sz w:val="28"/>
          <w:szCs w:val="28"/>
        </w:rPr>
        <w:t>Preventing Type 2 Diabetes and High Cholesterol</w:t>
      </w:r>
    </w:p>
    <w:p w14:paraId="50E2553B" w14:textId="3E370F14" w:rsidR="00EA74B9" w:rsidRDefault="00BF51E3">
      <w:pPr>
        <w:spacing w:after="120"/>
      </w:pPr>
      <w:r>
        <w:rPr>
          <w:color w:val="1F2937"/>
          <w:sz w:val="21"/>
          <w:szCs w:val="21"/>
        </w:rPr>
        <w:t xml:space="preserve">Small, steady changes to what you eat, how much you </w:t>
      </w:r>
      <w:r w:rsidR="00102DE4">
        <w:rPr>
          <w:color w:val="1F2937"/>
          <w:sz w:val="21"/>
          <w:szCs w:val="21"/>
        </w:rPr>
        <w:t>move,</w:t>
      </w:r>
      <w:r>
        <w:rPr>
          <w:color w:val="1F2937"/>
          <w:sz w:val="21"/>
          <w:szCs w:val="21"/>
        </w:rPr>
        <w:t xml:space="preserve"> and your weight can make a big difference to your health. This leaflet gives you practical, everyday steps to look after your heart, reduce your risk of type 2 diabetes, and keep your cholesterol in a healthy range.</w:t>
      </w:r>
    </w:p>
    <w:p w14:paraId="15EC89E2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1. Healthy Eating – The Basics</w:t>
      </w:r>
    </w:p>
    <w:p w14:paraId="2E726796" w14:textId="77777777" w:rsidR="00EA74B9" w:rsidRDefault="00BF51E3">
      <w:pPr>
        <w:spacing w:after="120"/>
      </w:pPr>
      <w:r>
        <w:rPr>
          <w:color w:val="1F2937"/>
          <w:sz w:val="21"/>
          <w:szCs w:val="21"/>
        </w:rPr>
        <w:t>A simple way to think about your plate at each meal:</w:t>
      </w:r>
    </w:p>
    <w:p w14:paraId="75FCC014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Half your plate: vegetables and salad, or fruit</w:t>
      </w:r>
    </w:p>
    <w:p w14:paraId="7C61B041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Quarter of your plate: wholegrain carbohydrates – wholemeal bread, brown rice, wholewheat pasta, oats, potatoes with skin</w:t>
      </w:r>
    </w:p>
    <w:p w14:paraId="4AB3AA85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Quarter of your plate: protein – fish, chicken, beans, peas, lentils, eggs, or lean meat</w:t>
      </w:r>
    </w:p>
    <w:p w14:paraId="69A1825C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A small amount of unsaturated fat – olive oil, rapeseed oil, or a few nuts</w:t>
      </w:r>
    </w:p>
    <w:p w14:paraId="7412FFA6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Choose water, or low-fat milk, as your main drink</w:t>
      </w:r>
    </w:p>
    <w:p w14:paraId="17E689A7" w14:textId="77777777" w:rsidR="00EA74B9" w:rsidRDefault="00BF51E3">
      <w:pPr>
        <w:pBdr>
          <w:top w:val="single" w:sz="4" w:space="0" w:color="D9662B"/>
          <w:left w:val="single" w:sz="4" w:space="0" w:color="D9662B"/>
          <w:bottom w:val="single" w:sz="4" w:space="0" w:color="D9662B"/>
          <w:right w:val="single" w:sz="4" w:space="0" w:color="D9662B"/>
        </w:pBdr>
        <w:shd w:val="clear" w:color="auto" w:fill="FDEDE2"/>
        <w:spacing w:before="100" w:after="200"/>
        <w:ind w:left="200" w:right="200"/>
      </w:pPr>
      <w:r>
        <w:rPr>
          <w:b/>
          <w:bCs/>
          <w:color w:val="D9662B"/>
          <w:sz w:val="21"/>
          <w:szCs w:val="21"/>
        </w:rPr>
        <w:t xml:space="preserve">Tip: </w:t>
      </w:r>
      <w:r>
        <w:rPr>
          <w:color w:val="1F2937"/>
          <w:sz w:val="21"/>
          <w:szCs w:val="21"/>
        </w:rPr>
        <w:t>Aim for at least 5 portions of fruit and vegetables every day – fresh, frozen, and tinned (in water or natural juice) all count.</w:t>
      </w:r>
    </w:p>
    <w:p w14:paraId="023B995F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2. Managing Your Weight</w:t>
      </w:r>
    </w:p>
    <w:p w14:paraId="437792D9" w14:textId="77777777" w:rsidR="00EA74B9" w:rsidRDefault="00BF51E3">
      <w:pPr>
        <w:spacing w:after="120"/>
      </w:pPr>
      <w:r>
        <w:rPr>
          <w:color w:val="1F2937"/>
          <w:sz w:val="21"/>
          <w:szCs w:val="21"/>
        </w:rPr>
        <w:t>Losing even a small amount of weight – around 5-10% of your current body weight – can significantly lower your risk of diabetes, heart disease and high blood pressure.</w:t>
      </w:r>
    </w:p>
    <w:p w14:paraId="5D4977A8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Aim for slow, steady weight loss of 0.5–1kg (1–2lb) per week</w:t>
      </w:r>
    </w:p>
    <w:p w14:paraId="66805D4B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Keep a simple food diary for a week to see where extra calories creep in</w:t>
      </w:r>
    </w:p>
    <w:p w14:paraId="6587EA59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Watch portion sizes – use a smaller plate if it helps</w:t>
      </w:r>
    </w:p>
    <w:p w14:paraId="2A364BF3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Cut back on sugary drinks, alcohol, take-aways, and processed snacks</w:t>
      </w:r>
    </w:p>
    <w:p w14:paraId="000C672C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Build in regular activity – this helps you lose weight and keep it off</w:t>
      </w:r>
    </w:p>
    <w:p w14:paraId="76DEB7CE" w14:textId="77777777" w:rsidR="00EA74B9" w:rsidRDefault="00BF51E3">
      <w:pPr>
        <w:pBdr>
          <w:top w:val="single" w:sz="4" w:space="0" w:color="D9662B"/>
          <w:left w:val="single" w:sz="4" w:space="0" w:color="D9662B"/>
          <w:bottom w:val="single" w:sz="4" w:space="0" w:color="D9662B"/>
          <w:right w:val="single" w:sz="4" w:space="0" w:color="D9662B"/>
        </w:pBdr>
        <w:shd w:val="clear" w:color="auto" w:fill="FDEDE2"/>
        <w:spacing w:before="100" w:after="200"/>
        <w:ind w:left="200" w:right="200"/>
      </w:pPr>
      <w:r>
        <w:rPr>
          <w:b/>
          <w:bCs/>
          <w:color w:val="D9662B"/>
          <w:sz w:val="21"/>
          <w:szCs w:val="21"/>
        </w:rPr>
        <w:t xml:space="preserve">Tip: </w:t>
      </w:r>
      <w:r>
        <w:rPr>
          <w:color w:val="1F2937"/>
          <w:sz w:val="21"/>
          <w:szCs w:val="21"/>
        </w:rPr>
        <w:t>Crash diets rarely work long-term. Gradual changes you can stick with are far more effective.</w:t>
      </w:r>
    </w:p>
    <w:p w14:paraId="593E5C36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3. Reducing Your Risk of Type 2 Diabetes</w:t>
      </w:r>
    </w:p>
    <w:p w14:paraId="48646D57" w14:textId="77777777" w:rsidR="00EA74B9" w:rsidRDefault="00BF51E3">
      <w:pPr>
        <w:spacing w:after="120"/>
      </w:pPr>
      <w:r>
        <w:rPr>
          <w:color w:val="1F2937"/>
          <w:sz w:val="21"/>
          <w:szCs w:val="21"/>
        </w:rPr>
        <w:t>Type 2 diabetes is closely linked to excess weight, inactivity, and diet – and in many cases it can be prevented or delayed.</w:t>
      </w:r>
    </w:p>
    <w:p w14:paraId="4FC387C2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Maintain a healthy weight, especially around your waist</w:t>
      </w:r>
    </w:p>
    <w:p w14:paraId="1B3BFF8F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Choose wholegrain, high-fibre carbohydrates instead of refined/white versions</w:t>
      </w:r>
    </w:p>
    <w:p w14:paraId="67C7E1DF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Limit sugary foods, drinks, and refined snacks</w:t>
      </w:r>
    </w:p>
    <w:p w14:paraId="7A310871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Be physically active – aim for at least 150 minutes of moderate activity per week (e.g. brisk walking)</w:t>
      </w:r>
    </w:p>
    <w:p w14:paraId="461DCE7D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Stop smoking, and keep alcohol within recommended limits</w:t>
      </w:r>
    </w:p>
    <w:p w14:paraId="00875992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Attend for recommended blood checks if you have been told you are at higher risk (e.g. “pre-diabetes”)</w:t>
      </w:r>
    </w:p>
    <w:p w14:paraId="6383E671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4. Lowering High Cholesterol</w:t>
      </w:r>
    </w:p>
    <w:p w14:paraId="562C63ED" w14:textId="77777777" w:rsidR="00EA74B9" w:rsidRDefault="00BF51E3">
      <w:pPr>
        <w:spacing w:after="120"/>
      </w:pPr>
      <w:r>
        <w:rPr>
          <w:color w:val="1F2937"/>
          <w:sz w:val="21"/>
          <w:szCs w:val="21"/>
        </w:rPr>
        <w:t>Cholesterol is a fatty substance in your blood. High levels – especially LDL (“bad”) cholesterol – increase your risk of heart attack and stroke. Diet and lifestyle can make a real difference alongside any medication your GP prescribes.</w:t>
      </w:r>
    </w:p>
    <w:p w14:paraId="00026F77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Reduce saturated fat – found in butter, fatty meat, full-fat dairy, pastries and processed foods</w:t>
      </w:r>
    </w:p>
    <w:p w14:paraId="787ADF13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Choose unsaturated fats instead – olive oil, rapeseed oil, nuts, seeds, avocado</w:t>
      </w:r>
    </w:p>
    <w:p w14:paraId="1CCCDA9C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Eat oily fish (salmon, mackerel, sardines) 1–2 times a week</w:t>
      </w:r>
    </w:p>
    <w:p w14:paraId="79EB59ED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Increase soluble fibre – oats, beans, lentils, fruit and vegetables</w:t>
      </w:r>
    </w:p>
    <w:p w14:paraId="54E5CF55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Keep an eye on salt intake – aim for less than 6g (one teaspoon) a day</w:t>
      </w:r>
    </w:p>
    <w:p w14:paraId="0F4FE1FF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lastRenderedPageBreak/>
        <w:t>If prescribed, take cholesterol-lowering medication (such as a statin) regularly, even if you feel well</w:t>
      </w:r>
    </w:p>
    <w:p w14:paraId="069DBF9E" w14:textId="77777777" w:rsidR="00EA74B9" w:rsidRDefault="00BF51E3">
      <w:pPr>
        <w:spacing w:before="260" w:after="120"/>
      </w:pPr>
      <w:r>
        <w:rPr>
          <w:b/>
          <w:bCs/>
          <w:color w:val="0F7173"/>
          <w:sz w:val="23"/>
          <w:szCs w:val="23"/>
        </w:rPr>
        <w:t>Simple Everyday Swaps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A74B9" w14:paraId="71319978" w14:textId="77777777">
        <w:trPr>
          <w:tblHeader/>
        </w:trPr>
        <w:tc>
          <w:tcPr>
            <w:tcW w:w="4500" w:type="dxa"/>
            <w:shd w:val="clear" w:color="auto" w:fill="0F717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CCCAEA" w14:textId="77777777" w:rsidR="00EA74B9" w:rsidRDefault="00BF51E3">
            <w:r>
              <w:rPr>
                <w:b/>
                <w:bCs/>
                <w:color w:val="FFFFFF"/>
              </w:rPr>
              <w:t>Instead of...</w:t>
            </w:r>
          </w:p>
        </w:tc>
        <w:tc>
          <w:tcPr>
            <w:tcW w:w="4500" w:type="dxa"/>
            <w:shd w:val="clear" w:color="auto" w:fill="0F717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916DE5" w14:textId="77777777" w:rsidR="00EA74B9" w:rsidRDefault="00BF51E3">
            <w:r>
              <w:rPr>
                <w:b/>
                <w:bCs/>
                <w:color w:val="FFFFFF"/>
              </w:rPr>
              <w:t>Try...</w:t>
            </w:r>
          </w:p>
        </w:tc>
      </w:tr>
      <w:tr w:rsidR="00EA74B9" w14:paraId="0E981C54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6D9820A" w14:textId="77777777" w:rsidR="00EA74B9" w:rsidRDefault="00BF51E3">
            <w:r>
              <w:rPr>
                <w:color w:val="1F2937"/>
              </w:rPr>
              <w:t>White bread, rice, pasta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15E6D69" w14:textId="77777777" w:rsidR="00EA74B9" w:rsidRDefault="00BF51E3">
            <w:r>
              <w:rPr>
                <w:color w:val="1F2937"/>
              </w:rPr>
              <w:t>Wholemeal / wholegrain versions</w:t>
            </w:r>
          </w:p>
        </w:tc>
      </w:tr>
      <w:tr w:rsidR="00EA74B9" w14:paraId="58550408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C838B6B" w14:textId="77777777" w:rsidR="00EA74B9" w:rsidRDefault="00BF51E3">
            <w:r>
              <w:rPr>
                <w:color w:val="1F2937"/>
              </w:rPr>
              <w:t>Butter or lard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D887DF5" w14:textId="77777777" w:rsidR="00EA74B9" w:rsidRDefault="00BF51E3">
            <w:r>
              <w:rPr>
                <w:color w:val="1F2937"/>
              </w:rPr>
              <w:t>Olive oil or rapeseed oil-based spread</w:t>
            </w:r>
          </w:p>
        </w:tc>
      </w:tr>
      <w:tr w:rsidR="00EA74B9" w14:paraId="40997865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088938D" w14:textId="77777777" w:rsidR="00EA74B9" w:rsidRDefault="00BF51E3">
            <w:r>
              <w:rPr>
                <w:color w:val="1F2937"/>
              </w:rPr>
              <w:t>Sugary fizzy drinks or juice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291709A" w14:textId="77777777" w:rsidR="00EA74B9" w:rsidRDefault="00BF51E3">
            <w:r>
              <w:rPr>
                <w:color w:val="1F2937"/>
              </w:rPr>
              <w:t>Water, sparkling water, or sugar-free options</w:t>
            </w:r>
          </w:p>
        </w:tc>
      </w:tr>
      <w:tr w:rsidR="00EA74B9" w14:paraId="275D0359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AAC9A39" w14:textId="77777777" w:rsidR="00EA74B9" w:rsidRDefault="00BF51E3">
            <w:r>
              <w:rPr>
                <w:color w:val="1F2937"/>
              </w:rPr>
              <w:t>Crisps or biscuits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AA56D40" w14:textId="77777777" w:rsidR="00EA74B9" w:rsidRDefault="00BF51E3">
            <w:r>
              <w:rPr>
                <w:color w:val="1F2937"/>
              </w:rPr>
              <w:t>A small handful of unsalted nuts or fruit</w:t>
            </w:r>
          </w:p>
        </w:tc>
      </w:tr>
      <w:tr w:rsidR="00EA74B9" w14:paraId="070133CE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65631AB" w14:textId="77777777" w:rsidR="00EA74B9" w:rsidRDefault="00BF51E3">
            <w:r>
              <w:rPr>
                <w:color w:val="1F2937"/>
              </w:rPr>
              <w:t>Fried food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3BC39C6" w14:textId="77777777" w:rsidR="00EA74B9" w:rsidRDefault="00BF51E3">
            <w:r>
              <w:rPr>
                <w:color w:val="1F2937"/>
              </w:rPr>
              <w:t>Grilled, baked, or steamed food</w:t>
            </w:r>
          </w:p>
        </w:tc>
      </w:tr>
      <w:tr w:rsidR="00EA74B9" w14:paraId="68C32697" w14:textId="77777777">
        <w:tc>
          <w:tcPr>
            <w:tcW w:w="4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42D1544" w14:textId="77777777" w:rsidR="00EA74B9" w:rsidRDefault="00BF51E3">
            <w:r>
              <w:rPr>
                <w:color w:val="1F2937"/>
              </w:rPr>
              <w:t>Fatty red or processed meat</w:t>
            </w:r>
          </w:p>
        </w:tc>
        <w:tc>
          <w:tcPr>
            <w:tcW w:w="4500" w:type="dxa"/>
            <w:shd w:val="clear" w:color="auto" w:fill="E4F3F3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095AAB7" w14:textId="77777777" w:rsidR="00EA74B9" w:rsidRDefault="00BF51E3">
            <w:r>
              <w:rPr>
                <w:color w:val="1F2937"/>
              </w:rPr>
              <w:t>Fish, chicken, beans, or lentils</w:t>
            </w:r>
          </w:p>
        </w:tc>
      </w:tr>
    </w:tbl>
    <w:p w14:paraId="21AC4F37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5. Get Moving</w:t>
      </w:r>
    </w:p>
    <w:p w14:paraId="6A67BB15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Adults should aim for at least 150 minutes of moderate activity per week (e.g. brisk walking, cycling, swimming)</w:t>
      </w:r>
    </w:p>
    <w:p w14:paraId="2881071F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Include muscle-strengthening activity on 2 days per week</w:t>
      </w:r>
    </w:p>
    <w:p w14:paraId="78FAF8B7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Break up long periods of sitting – stand up and move every hour if you can</w:t>
      </w:r>
    </w:p>
    <w:p w14:paraId="4F24771F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Any activity is better than none – start with what feels manageable and build up gradually</w:t>
      </w:r>
    </w:p>
    <w:p w14:paraId="44FAB6CE" w14:textId="77777777" w:rsidR="00EA74B9" w:rsidRDefault="00BF51E3">
      <w:pPr>
        <w:pBdr>
          <w:bottom w:val="single" w:sz="6" w:space="0" w:color="0F7173"/>
        </w:pBdr>
        <w:spacing w:before="320" w:after="140"/>
      </w:pPr>
      <w:r>
        <w:rPr>
          <w:rFonts w:ascii="Calibri" w:eastAsia="Calibri" w:hAnsi="Calibri" w:cs="Calibri"/>
          <w:b/>
          <w:bCs/>
          <w:color w:val="0F7173"/>
          <w:sz w:val="26"/>
          <w:szCs w:val="26"/>
        </w:rPr>
        <w:t>6. When to Talk to Your GP or Practice Nurse</w:t>
      </w:r>
    </w:p>
    <w:p w14:paraId="6143CECE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Before starting a new diet or exercise plan if you have an existing health condition</w:t>
      </w:r>
    </w:p>
    <w:p w14:paraId="0161AA1A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If you have a family history of diabetes, heart disease, or high cholesterol</w:t>
      </w:r>
    </w:p>
    <w:p w14:paraId="1AC76530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For a review of your blood pressure, cholesterol, or blood sugar levels</w:t>
      </w:r>
    </w:p>
    <w:p w14:paraId="6E81AFB0" w14:textId="77777777" w:rsidR="00EA74B9" w:rsidRDefault="00BF51E3">
      <w:pPr>
        <w:pStyle w:val="ListParagraph"/>
        <w:numPr>
          <w:ilvl w:val="0"/>
          <w:numId w:val="2"/>
        </w:numPr>
        <w:spacing w:after="80"/>
      </w:pPr>
      <w:r>
        <w:rPr>
          <w:color w:val="1F2937"/>
          <w:sz w:val="21"/>
          <w:szCs w:val="21"/>
        </w:rPr>
        <w:t>If you are finding it hard to lose weight or make lifestyle changes on your own – we can help, and there is no need to struggle alone</w:t>
      </w:r>
    </w:p>
    <w:p w14:paraId="003DE2B3" w14:textId="77777777" w:rsidR="00EA74B9" w:rsidRDefault="00BF51E3">
      <w:pPr>
        <w:pBdr>
          <w:top w:val="single" w:sz="4" w:space="0" w:color="6B7280"/>
        </w:pBdr>
        <w:spacing w:before="300" w:after="60"/>
      </w:pPr>
      <w:r>
        <w:rPr>
          <w:b/>
          <w:bCs/>
          <w:color w:val="0F7173"/>
          <w:sz w:val="21"/>
          <w:szCs w:val="21"/>
        </w:rPr>
        <w:t>Further Support</w:t>
      </w:r>
    </w:p>
    <w:p w14:paraId="612E8A2C" w14:textId="77777777" w:rsidR="00EA74B9" w:rsidRDefault="00BF51E3">
      <w:pPr>
        <w:spacing w:after="120"/>
      </w:pPr>
      <w:r>
        <w:rPr>
          <w:color w:val="1F2937"/>
          <w:sz w:val="21"/>
          <w:szCs w:val="21"/>
        </w:rPr>
        <w:t>safefood.eu and HSE.ie have practical recipes, meal plans, and further advice on healthy eating and diabetes prevention. Diabetes Ireland (diabetes.ie) offers information and support specific to diabetes.</w:t>
      </w:r>
    </w:p>
    <w:p w14:paraId="5177AD13" w14:textId="77777777" w:rsidR="00EA74B9" w:rsidRDefault="00BF51E3">
      <w:pPr>
        <w:spacing w:before="160"/>
        <w:jc w:val="center"/>
        <w:rPr>
          <w:i/>
          <w:iCs/>
          <w:color w:val="6B7280"/>
          <w:sz w:val="17"/>
          <w:szCs w:val="17"/>
        </w:rPr>
      </w:pPr>
      <w:r>
        <w:rPr>
          <w:i/>
          <w:iCs/>
          <w:color w:val="6B7280"/>
          <w:sz w:val="17"/>
          <w:szCs w:val="17"/>
        </w:rPr>
        <w:t>This leaflet is for general information only and does not replace individual advice from your GP or practice nurse.</w:t>
      </w:r>
    </w:p>
    <w:p w14:paraId="109E0A71" w14:textId="77777777" w:rsidR="00102DE4" w:rsidRDefault="00102DE4">
      <w:pPr>
        <w:spacing w:before="160"/>
        <w:jc w:val="center"/>
        <w:rPr>
          <w:i/>
          <w:iCs/>
          <w:color w:val="6B7280"/>
          <w:sz w:val="17"/>
          <w:szCs w:val="17"/>
        </w:rPr>
      </w:pPr>
    </w:p>
    <w:p w14:paraId="0CCFE50B" w14:textId="77777777" w:rsidR="00102DE4" w:rsidRDefault="00102DE4">
      <w:pPr>
        <w:spacing w:before="160"/>
        <w:jc w:val="center"/>
        <w:rPr>
          <w:i/>
          <w:iCs/>
          <w:color w:val="6B7280"/>
          <w:sz w:val="17"/>
          <w:szCs w:val="17"/>
        </w:rPr>
      </w:pPr>
    </w:p>
    <w:p w14:paraId="5DF326E2" w14:textId="0EED9653" w:rsidR="00102DE4" w:rsidRDefault="00102DE4">
      <w:pPr>
        <w:spacing w:before="160"/>
        <w:jc w:val="center"/>
      </w:pPr>
      <w:r>
        <w:rPr>
          <w:noProof/>
        </w:rPr>
        <w:drawing>
          <wp:inline distT="0" distB="0" distL="0" distR="0" wp14:anchorId="4BACA8AC" wp14:editId="50488B61">
            <wp:extent cx="4400550" cy="2647950"/>
            <wp:effectExtent l="0" t="0" r="0" b="0"/>
            <wp:docPr id="1695312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12167" name="Picture 16953121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204" cy="26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DE4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48A7"/>
    <w:multiLevelType w:val="hybridMultilevel"/>
    <w:tmpl w:val="CA3AB336"/>
    <w:lvl w:ilvl="0" w:tplc="CD54AC6E">
      <w:start w:val="1"/>
      <w:numFmt w:val="bullet"/>
      <w:lvlText w:val="•"/>
      <w:lvlJc w:val="left"/>
      <w:pPr>
        <w:ind w:left="400" w:hanging="260"/>
      </w:pPr>
      <w:rPr>
        <w:color w:val="0F7173"/>
      </w:rPr>
    </w:lvl>
    <w:lvl w:ilvl="1" w:tplc="71E61014">
      <w:numFmt w:val="decimal"/>
      <w:lvlText w:val=""/>
      <w:lvlJc w:val="left"/>
    </w:lvl>
    <w:lvl w:ilvl="2" w:tplc="0EE0EFF8">
      <w:numFmt w:val="decimal"/>
      <w:lvlText w:val=""/>
      <w:lvlJc w:val="left"/>
    </w:lvl>
    <w:lvl w:ilvl="3" w:tplc="B2945616">
      <w:numFmt w:val="decimal"/>
      <w:lvlText w:val=""/>
      <w:lvlJc w:val="left"/>
    </w:lvl>
    <w:lvl w:ilvl="4" w:tplc="DD9E80BA">
      <w:numFmt w:val="decimal"/>
      <w:lvlText w:val=""/>
      <w:lvlJc w:val="left"/>
    </w:lvl>
    <w:lvl w:ilvl="5" w:tplc="E6BC7D18">
      <w:numFmt w:val="decimal"/>
      <w:lvlText w:val=""/>
      <w:lvlJc w:val="left"/>
    </w:lvl>
    <w:lvl w:ilvl="6" w:tplc="861AF208">
      <w:numFmt w:val="decimal"/>
      <w:lvlText w:val=""/>
      <w:lvlJc w:val="left"/>
    </w:lvl>
    <w:lvl w:ilvl="7" w:tplc="B14AE766">
      <w:numFmt w:val="decimal"/>
      <w:lvlText w:val=""/>
      <w:lvlJc w:val="left"/>
    </w:lvl>
    <w:lvl w:ilvl="8" w:tplc="CEA8BCA6">
      <w:numFmt w:val="decimal"/>
      <w:lvlText w:val=""/>
      <w:lvlJc w:val="left"/>
    </w:lvl>
  </w:abstractNum>
  <w:abstractNum w:abstractNumId="1" w15:restartNumberingAfterBreak="0">
    <w:nsid w:val="078C3375"/>
    <w:multiLevelType w:val="hybridMultilevel"/>
    <w:tmpl w:val="B2B8D32C"/>
    <w:lvl w:ilvl="0" w:tplc="E8661870">
      <w:start w:val="1"/>
      <w:numFmt w:val="bullet"/>
      <w:lvlText w:val="●"/>
      <w:lvlJc w:val="left"/>
      <w:pPr>
        <w:ind w:left="720" w:hanging="360"/>
      </w:pPr>
    </w:lvl>
    <w:lvl w:ilvl="1" w:tplc="D122B942">
      <w:start w:val="1"/>
      <w:numFmt w:val="bullet"/>
      <w:lvlText w:val="○"/>
      <w:lvlJc w:val="left"/>
      <w:pPr>
        <w:ind w:left="1440" w:hanging="360"/>
      </w:pPr>
    </w:lvl>
    <w:lvl w:ilvl="2" w:tplc="86D071F8">
      <w:start w:val="1"/>
      <w:numFmt w:val="bullet"/>
      <w:lvlText w:val="■"/>
      <w:lvlJc w:val="left"/>
      <w:pPr>
        <w:ind w:left="2160" w:hanging="360"/>
      </w:pPr>
    </w:lvl>
    <w:lvl w:ilvl="3" w:tplc="B24CA264">
      <w:start w:val="1"/>
      <w:numFmt w:val="bullet"/>
      <w:lvlText w:val="●"/>
      <w:lvlJc w:val="left"/>
      <w:pPr>
        <w:ind w:left="2880" w:hanging="360"/>
      </w:pPr>
    </w:lvl>
    <w:lvl w:ilvl="4" w:tplc="83ACCAAC">
      <w:start w:val="1"/>
      <w:numFmt w:val="bullet"/>
      <w:lvlText w:val="○"/>
      <w:lvlJc w:val="left"/>
      <w:pPr>
        <w:ind w:left="3600" w:hanging="360"/>
      </w:pPr>
    </w:lvl>
    <w:lvl w:ilvl="5" w:tplc="E5603A30">
      <w:start w:val="1"/>
      <w:numFmt w:val="bullet"/>
      <w:lvlText w:val="■"/>
      <w:lvlJc w:val="left"/>
      <w:pPr>
        <w:ind w:left="4320" w:hanging="360"/>
      </w:pPr>
    </w:lvl>
    <w:lvl w:ilvl="6" w:tplc="9F3C3D74">
      <w:start w:val="1"/>
      <w:numFmt w:val="bullet"/>
      <w:lvlText w:val="●"/>
      <w:lvlJc w:val="left"/>
      <w:pPr>
        <w:ind w:left="5040" w:hanging="360"/>
      </w:pPr>
    </w:lvl>
    <w:lvl w:ilvl="7" w:tplc="EF2280B6">
      <w:start w:val="1"/>
      <w:numFmt w:val="bullet"/>
      <w:lvlText w:val="●"/>
      <w:lvlJc w:val="left"/>
      <w:pPr>
        <w:ind w:left="5760" w:hanging="360"/>
      </w:pPr>
    </w:lvl>
    <w:lvl w:ilvl="8" w:tplc="5A12FF90">
      <w:start w:val="1"/>
      <w:numFmt w:val="bullet"/>
      <w:lvlText w:val="●"/>
      <w:lvlJc w:val="left"/>
      <w:pPr>
        <w:ind w:left="6480" w:hanging="360"/>
      </w:pPr>
    </w:lvl>
  </w:abstractNum>
  <w:num w:numId="1" w16cid:durableId="1685086758">
    <w:abstractNumId w:val="1"/>
    <w:lvlOverride w:ilvl="0">
      <w:startOverride w:val="1"/>
    </w:lvlOverride>
  </w:num>
  <w:num w:numId="2" w16cid:durableId="8311392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B9"/>
    <w:rsid w:val="00102DE4"/>
    <w:rsid w:val="00567D78"/>
    <w:rsid w:val="00650449"/>
    <w:rsid w:val="00D13F1D"/>
    <w:rsid w:val="00D86105"/>
    <w:rsid w:val="00EA74B9"/>
    <w:rsid w:val="00F0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4CFC"/>
  <w15:docId w15:val="{3709F4E7-27D7-4DF1-B83F-DA68C88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North Family Practice</cp:lastModifiedBy>
  <cp:revision>4</cp:revision>
  <cp:lastPrinted>2026-07-08T09:45:00Z</cp:lastPrinted>
  <dcterms:created xsi:type="dcterms:W3CDTF">2026-07-07T12:51:00Z</dcterms:created>
  <dcterms:modified xsi:type="dcterms:W3CDTF">2026-07-08T09:45:00Z</dcterms:modified>
</cp:coreProperties>
</file>